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D9" w:rsidRDefault="00F355D9" w:rsidP="00F355D9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Горячая линия по вопросам документационной нагрузки учителей</w:t>
      </w:r>
      <w:r>
        <w:rPr>
          <w:rFonts w:ascii="Montserrat" w:hAnsi="Montserrat"/>
          <w:color w:val="273350"/>
        </w:rPr>
        <w:br/>
      </w:r>
      <w:r>
        <w:rPr>
          <w:rStyle w:val="a4"/>
          <w:rFonts w:ascii="Montserrat" w:hAnsi="Montserrat"/>
          <w:color w:val="273350"/>
        </w:rPr>
        <w:t>Федеральный уровень</w:t>
      </w:r>
      <w:r>
        <w:rPr>
          <w:rFonts w:ascii="Montserrat" w:hAnsi="Montserrat"/>
          <w:color w:val="273350"/>
        </w:rPr>
        <w:br/>
        <w:t>Федеральная служба по надзору в сфере образования и науки открыла горячую линию по вопросам документационной нагрузки учителей, куда педагоги могут обратиться в случае нарушения их прав.</w:t>
      </w:r>
    </w:p>
    <w:p w:rsidR="00F355D9" w:rsidRDefault="00F355D9" w:rsidP="00F355D9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случаях несоблюдения введенных ограничений педагоги могут направить обращения на электронную почту горячей линии: stop_nagruzka@obrnadzor.gov.ru При этом, пожалуйста, укажите ваш регион, школу и удобный способ обратной связи. Все поступившие обращения будут рассмотрены специалистами </w:t>
      </w:r>
      <w:proofErr w:type="spellStart"/>
      <w:r>
        <w:rPr>
          <w:rFonts w:ascii="Montserrat" w:hAnsi="Montserrat"/>
          <w:color w:val="273350"/>
        </w:rPr>
        <w:t>Рособрнадзора</w:t>
      </w:r>
      <w:proofErr w:type="spellEnd"/>
      <w:r>
        <w:rPr>
          <w:rFonts w:ascii="Montserrat" w:hAnsi="Montserrat"/>
          <w:color w:val="273350"/>
        </w:rPr>
        <w:t>.</w:t>
      </w:r>
    </w:p>
    <w:p w:rsidR="00F355D9" w:rsidRDefault="00F355D9" w:rsidP="00F355D9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Региональный уровень</w:t>
      </w:r>
      <w:r>
        <w:rPr>
          <w:rFonts w:ascii="Montserrat" w:hAnsi="Montserrat"/>
          <w:color w:val="273350"/>
        </w:rPr>
        <w:br/>
        <w:t>В Министерстве образования и науки Республики Дагестан продолжает работу горячая линия по вопросам документационной нагрузки учителей, куда педагоги могут обратиться в случае нарушения их прав.</w:t>
      </w:r>
    </w:p>
    <w:p w:rsidR="00F355D9" w:rsidRDefault="00F355D9" w:rsidP="00F355D9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случаях несоблюдения введенных ограничений педагоги могут направить обращения на</w:t>
      </w:r>
      <w:hyperlink r:id="rId4" w:history="1">
        <w:r>
          <w:rPr>
            <w:rStyle w:val="a5"/>
            <w:rFonts w:ascii="Montserrat" w:hAnsi="Montserrat"/>
            <w:color w:val="306AFD"/>
          </w:rPr>
          <w:t> горячую линию по вопросам документационной нагрузки учителей</w:t>
        </w:r>
      </w:hyperlink>
      <w:r>
        <w:rPr>
          <w:rFonts w:ascii="Montserrat" w:hAnsi="Montserrat"/>
          <w:color w:val="273350"/>
        </w:rPr>
        <w:t>.</w:t>
      </w:r>
    </w:p>
    <w:p w:rsidR="00F355D9" w:rsidRDefault="00F355D9" w:rsidP="00F355D9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При этом, пожалуйста, укажите ваш муниципалитет, наименование образовательной организации и удобный способ обратной связи. Все поступившие обращения будут рассмотрены специалистами </w:t>
      </w:r>
      <w:proofErr w:type="gramStart"/>
      <w:r>
        <w:rPr>
          <w:rFonts w:ascii="Montserrat" w:hAnsi="Montserrat"/>
          <w:color w:val="273350"/>
        </w:rPr>
        <w:t>отдела  государственного</w:t>
      </w:r>
      <w:proofErr w:type="gramEnd"/>
      <w:r>
        <w:rPr>
          <w:rFonts w:ascii="Montserrat" w:hAnsi="Montserrat"/>
          <w:color w:val="273350"/>
        </w:rPr>
        <w:t xml:space="preserve"> контроля и надзора в сфере образования Министерства образования и науки Республики Дагестан.</w:t>
      </w:r>
    </w:p>
    <w:p w:rsidR="00F355D9" w:rsidRDefault="00F355D9" w:rsidP="00F355D9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Муниципальный уровень</w:t>
      </w:r>
      <w:r>
        <w:rPr>
          <w:rFonts w:ascii="Montserrat" w:hAnsi="Montserrat"/>
          <w:color w:val="273350"/>
        </w:rPr>
        <w:br/>
        <w:t>По вопросам снижения бюрократической нагрузки на педагогических работников общеобраз</w:t>
      </w:r>
      <w:r w:rsidR="0051553E">
        <w:rPr>
          <w:rFonts w:ascii="Montserrat" w:hAnsi="Montserrat"/>
          <w:color w:val="273350"/>
        </w:rPr>
        <w:t>овательных организаций Сулейман-</w:t>
      </w:r>
      <w:proofErr w:type="spellStart"/>
      <w:r w:rsidR="0051553E">
        <w:rPr>
          <w:rFonts w:ascii="Montserrat" w:hAnsi="Montserrat"/>
          <w:color w:val="273350"/>
        </w:rPr>
        <w:t>Стальского</w:t>
      </w:r>
      <w:proofErr w:type="spellEnd"/>
      <w:r w:rsidR="0051553E">
        <w:rPr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района открыта горячая линия: Тел: 8(968) 689 -81-11</w:t>
      </w:r>
      <w:bookmarkStart w:id="0" w:name="_GoBack"/>
      <w:bookmarkEnd w:id="0"/>
    </w:p>
    <w:p w:rsidR="00F355D9" w:rsidRDefault="00F355D9" w:rsidP="00F355D9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Телефон горячей линии по вопросам снижения бюрократической нагрузки на педагогов </w:t>
      </w:r>
      <w:r>
        <w:rPr>
          <w:rFonts w:ascii="Montserrat" w:hAnsi="Montserrat"/>
          <w:color w:val="273350"/>
        </w:rPr>
        <w:t>МБОУ «Цмурская СОШ</w:t>
      </w:r>
      <w:proofErr w:type="gramStart"/>
      <w:r>
        <w:rPr>
          <w:rFonts w:ascii="Montserrat" w:hAnsi="Montserrat"/>
          <w:color w:val="273350"/>
        </w:rPr>
        <w:t>» ,</w:t>
      </w:r>
      <w:proofErr w:type="gramEnd"/>
      <w:r>
        <w:rPr>
          <w:rFonts w:ascii="Montserrat" w:hAnsi="Montserrat"/>
          <w:color w:val="273350"/>
        </w:rPr>
        <w:t xml:space="preserve"> тел.:</w:t>
      </w:r>
      <w:r w:rsidRPr="00F355D9">
        <w:t xml:space="preserve"> </w:t>
      </w:r>
      <w:r w:rsidRPr="00F355D9">
        <w:rPr>
          <w:rFonts w:ascii="Montserrat" w:hAnsi="Montserrat"/>
          <w:color w:val="273350"/>
        </w:rPr>
        <w:t>8 905 273 44 14</w:t>
      </w:r>
    </w:p>
    <w:p w:rsidR="00BB3ACA" w:rsidRDefault="0051553E"/>
    <w:sectPr w:rsidR="00B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D1"/>
    <w:rsid w:val="003451AF"/>
    <w:rsid w:val="004C46D1"/>
    <w:rsid w:val="0051553E"/>
    <w:rsid w:val="00BB7E11"/>
    <w:rsid w:val="00F3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17BF"/>
  <w15:chartTrackingRefBased/>
  <w15:docId w15:val="{2C2E6A5E-325E-4905-8E0A-021A5712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5D9"/>
    <w:rPr>
      <w:b/>
      <w:bCs/>
    </w:rPr>
  </w:style>
  <w:style w:type="character" w:styleId="a5">
    <w:name w:val="Hyperlink"/>
    <w:basedOn w:val="a0"/>
    <w:uiPriority w:val="99"/>
    <w:semiHidden/>
    <w:unhideWhenUsed/>
    <w:rsid w:val="00F35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85.153.46.133/deiatelnost/konkursi/goryachie_linii_minobrnauki_rd/goryachaya_liniya_po_voprosam_dokumentacion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2024-04-03T17:49:00Z</dcterms:created>
  <dcterms:modified xsi:type="dcterms:W3CDTF">2024-04-03T17:50:00Z</dcterms:modified>
</cp:coreProperties>
</file>